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185" w:rsidRPr="00E927C5" w:rsidRDefault="00686185" w:rsidP="00750CAF">
      <w:pPr>
        <w:pStyle w:val="1"/>
        <w:ind w:left="5400" w:hanging="5684"/>
        <w:jc w:val="center"/>
        <w:rPr>
          <w:rFonts w:ascii="Times New Roman" w:hAnsi="Times New Roman"/>
          <w:b w:val="0"/>
          <w:noProof/>
          <w:color w:val="000000" w:themeColor="text1"/>
        </w:rPr>
      </w:pPr>
      <w:r w:rsidRPr="00E927C5">
        <w:rPr>
          <w:rFonts w:ascii="Times New Roman" w:hAnsi="Times New Roman"/>
          <w:b w:val="0"/>
          <w:noProof/>
          <w:color w:val="000000" w:themeColor="text1"/>
          <w:lang w:val="ru-RU"/>
        </w:rPr>
        <w:drawing>
          <wp:inline distT="0" distB="0" distL="0" distR="0" wp14:anchorId="3A0490D6" wp14:editId="5C353330">
            <wp:extent cx="971550" cy="6762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185" w:rsidRPr="00E927C5" w:rsidRDefault="00686185" w:rsidP="00750CA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E927C5">
        <w:rPr>
          <w:rFonts w:ascii="Times New Roman" w:hAnsi="Times New Roman" w:cs="Times New Roman"/>
          <w:color w:val="000000" w:themeColor="text1"/>
        </w:rPr>
        <w:t>Российская Федерация</w:t>
      </w:r>
    </w:p>
    <w:p w:rsidR="00686185" w:rsidRPr="00E927C5" w:rsidRDefault="00686185" w:rsidP="00750CA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E927C5">
        <w:rPr>
          <w:rFonts w:ascii="Times New Roman" w:hAnsi="Times New Roman" w:cs="Times New Roman"/>
          <w:color w:val="000000" w:themeColor="text1"/>
        </w:rPr>
        <w:t>Самарская область</w:t>
      </w:r>
    </w:p>
    <w:p w:rsidR="00686185" w:rsidRPr="00E927C5" w:rsidRDefault="00686185" w:rsidP="00686185">
      <w:pPr>
        <w:spacing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686185" w:rsidRPr="00750CAF" w:rsidRDefault="00686185" w:rsidP="00686185">
      <w:pPr>
        <w:pStyle w:val="ConsPlusTitle"/>
        <w:widowControl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27C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750C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АДМИНИСТРАЦИЯ СЕЛЬСКОГО ПОСЕЛЕНИЯ ЖИГУЛИ </w:t>
      </w:r>
    </w:p>
    <w:p w:rsidR="00686185" w:rsidRPr="00750CAF" w:rsidRDefault="00686185" w:rsidP="00686185">
      <w:pPr>
        <w:pStyle w:val="ConsPlusTitle"/>
        <w:widowControl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0CAF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РАЙОНА СТАВРОПОЛЬСКИЙ</w:t>
      </w:r>
    </w:p>
    <w:p w:rsidR="00686185" w:rsidRPr="00750CAF" w:rsidRDefault="00686185" w:rsidP="00686185">
      <w:pPr>
        <w:pStyle w:val="ConsPlusTitle"/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0CAF">
        <w:rPr>
          <w:rFonts w:ascii="Times New Roman" w:hAnsi="Times New Roman" w:cs="Times New Roman"/>
          <w:color w:val="000000" w:themeColor="text1"/>
          <w:sz w:val="24"/>
          <w:szCs w:val="24"/>
        </w:rPr>
        <w:t>САМАРСКОЙ ОБЛАСТИ</w:t>
      </w:r>
    </w:p>
    <w:p w:rsidR="00686185" w:rsidRPr="00E927C5" w:rsidRDefault="00686185" w:rsidP="00686185">
      <w:pPr>
        <w:spacing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686185" w:rsidRDefault="00686185" w:rsidP="00E927C5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750CAF">
        <w:rPr>
          <w:rFonts w:ascii="Times New Roman" w:hAnsi="Times New Roman" w:cs="Times New Roman"/>
          <w:b/>
          <w:color w:val="000000" w:themeColor="text1"/>
        </w:rPr>
        <w:t xml:space="preserve">ПОСТАНОВЛЕНИЕ(ПРОЕКТ) </w:t>
      </w:r>
    </w:p>
    <w:p w:rsidR="00750CAF" w:rsidRPr="00750CAF" w:rsidRDefault="00750CAF" w:rsidP="00E927C5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  </w:t>
      </w:r>
    </w:p>
    <w:p w:rsidR="00E927C5" w:rsidRPr="00BD22FE" w:rsidRDefault="00686185" w:rsidP="00686185">
      <w:pPr>
        <w:ind w:left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22FE">
        <w:rPr>
          <w:rFonts w:ascii="Times New Roman" w:hAnsi="Times New Roman" w:cs="Times New Roman"/>
          <w:color w:val="000000" w:themeColor="text1"/>
          <w:sz w:val="28"/>
          <w:szCs w:val="28"/>
        </w:rPr>
        <w:t>от «</w:t>
      </w:r>
      <w:r w:rsidR="00750CAF" w:rsidRPr="00BD2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Pr="00BD22F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750CAF" w:rsidRPr="00BD2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</w:t>
      </w:r>
      <w:r w:rsidRPr="00BD22FE">
        <w:rPr>
          <w:rFonts w:ascii="Times New Roman" w:hAnsi="Times New Roman" w:cs="Times New Roman"/>
          <w:color w:val="000000" w:themeColor="text1"/>
          <w:sz w:val="28"/>
          <w:szCs w:val="28"/>
        </w:rPr>
        <w:t>2018</w:t>
      </w:r>
      <w:r w:rsidR="00BD2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D2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года                           </w:t>
      </w:r>
      <w:r w:rsidR="00BD2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</w:t>
      </w:r>
      <w:bookmarkStart w:id="0" w:name="_GoBack"/>
      <w:bookmarkEnd w:id="0"/>
      <w:r w:rsidR="00BD2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BD22FE" w:rsidRPr="00BD2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  </w:t>
      </w:r>
      <w:r w:rsidRPr="00BD2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="00750CAF" w:rsidRPr="00BD2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</w:t>
      </w:r>
      <w:r w:rsidR="00BD2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Pr="00BD2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</w:t>
      </w:r>
    </w:p>
    <w:p w:rsidR="00686185" w:rsidRPr="00E927C5" w:rsidRDefault="00E927C5" w:rsidP="00E927C5">
      <w:pPr>
        <w:ind w:left="284"/>
        <w:jc w:val="center"/>
        <w:rPr>
          <w:rStyle w:val="FontStyle1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E927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 утверждении административного регламента по предоставлению муниципальной услуги присвоение, изменение и упразднение адресов объектам недвижимости в сельском поселении Жигули</w:t>
      </w:r>
    </w:p>
    <w:p w:rsidR="00E927C5" w:rsidRPr="00E927C5" w:rsidRDefault="00E927C5" w:rsidP="00E927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Фе</w:t>
      </w:r>
      <w:r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>деральным Законом от 06.10.2003</w:t>
      </w:r>
      <w:r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131-ФЗ «Об общих принципах организ</w:t>
      </w:r>
      <w:r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ации местного самоуправления в </w:t>
      </w:r>
      <w:r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Российской Федерации», Федеральным законом от 27.07.2010 № 210-ФЗ «Об организации предоставления государственных и муниципальн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ых услуг», Федеральным законом </w:t>
      </w:r>
      <w:r w:rsidR="000F463C">
        <w:rPr>
          <w:rFonts w:ascii="Times New Roman" w:hAnsi="Times New Roman" w:cs="Times New Roman"/>
          <w:color w:val="000000" w:themeColor="text1"/>
          <w:sz w:val="28"/>
          <w:szCs w:val="28"/>
        </w:rPr>
        <w:t>от 02.05.2006 № 59-ФЗ</w:t>
      </w:r>
      <w:r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порядке </w:t>
      </w:r>
      <w:r w:rsidR="000F463C"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рассмотрения обращения</w:t>
      </w:r>
      <w:r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 Российской Федерации», Уставом сельско</w:t>
      </w:r>
      <w:r w:rsidR="000F463C">
        <w:rPr>
          <w:rFonts w:ascii="Times New Roman" w:hAnsi="Times New Roman" w:cs="Times New Roman"/>
          <w:color w:val="000000" w:themeColor="text1"/>
          <w:sz w:val="28"/>
          <w:szCs w:val="28"/>
        </w:rPr>
        <w:t>го поселения</w:t>
      </w:r>
      <w:r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Жигули:</w:t>
      </w:r>
    </w:p>
    <w:p w:rsidR="00E927C5" w:rsidRPr="00E927C5" w:rsidRDefault="00E927C5" w:rsidP="00E927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27C5" w:rsidRPr="00E927C5" w:rsidRDefault="000F463C" w:rsidP="00E927C5">
      <w:pPr>
        <w:spacing w:after="0"/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927C5"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>1. Утвердить прилагаемый административный регламент по предоставлению администрацией сельского поселения Жигули</w:t>
      </w:r>
      <w:r w:rsidR="00E927C5"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927C5"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 услуги по присвоению, изменению и упразднению адресов объектов недвижимости</w:t>
      </w:r>
      <w:r w:rsidR="00E927C5" w:rsidRPr="00E927C5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E927C5" w:rsidRPr="00E927C5" w:rsidRDefault="000F463C" w:rsidP="000F463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E927C5" w:rsidRPr="00E927C5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2.</w:t>
      </w:r>
      <w:r w:rsidR="00E927C5">
        <w:rPr>
          <w:rFonts w:ascii="Times New Roman" w:hAnsi="Times New Roman" w:cs="Times New Roman"/>
          <w:color w:val="000000" w:themeColor="text1"/>
          <w:sz w:val="28"/>
          <w:szCs w:val="28"/>
        </w:rPr>
        <w:t>Опубликовать настоящее постановление в</w:t>
      </w:r>
      <w:r w:rsidR="00E927C5"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районной газете «Ставрополь-на-Волге»</w:t>
      </w:r>
      <w:r w:rsidR="00E92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927C5"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>и разместить на</w:t>
      </w:r>
      <w:r w:rsidR="00E92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официальном</w:t>
      </w:r>
      <w:r w:rsidR="00E927C5"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сайте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6" w:history="1">
        <w:r w:rsidRPr="00302F89">
          <w:rPr>
            <w:rStyle w:val="a3"/>
            <w:lang w:val="en-US"/>
          </w:rPr>
          <w:t>http</w:t>
        </w:r>
        <w:r w:rsidRPr="00302F89">
          <w:rPr>
            <w:rStyle w:val="a3"/>
          </w:rPr>
          <w:t>://</w:t>
        </w:r>
        <w:r w:rsidRPr="00302F89">
          <w:rPr>
            <w:rStyle w:val="a3"/>
            <w:lang w:val="en-US"/>
          </w:rPr>
          <w:t>zhiguli</w:t>
        </w:r>
        <w:r w:rsidRPr="00302F89">
          <w:rPr>
            <w:rStyle w:val="a3"/>
          </w:rPr>
          <w:t>.</w:t>
        </w:r>
        <w:r w:rsidRPr="00302F89">
          <w:rPr>
            <w:rStyle w:val="a3"/>
            <w:lang w:val="en-US"/>
          </w:rPr>
          <w:t>stavrsp</w:t>
        </w:r>
        <w:r w:rsidRPr="00302F89">
          <w:rPr>
            <w:rStyle w:val="a3"/>
          </w:rPr>
          <w:t>.</w:t>
        </w:r>
        <w:r w:rsidRPr="00302F89">
          <w:rPr>
            <w:rStyle w:val="a3"/>
            <w:lang w:val="en-US"/>
          </w:rPr>
          <w:t>ru</w:t>
        </w:r>
        <w:r w:rsidRPr="00302F89">
          <w:rPr>
            <w:rStyle w:val="a3"/>
          </w:rPr>
          <w:t>/</w:t>
        </w:r>
      </w:hyperlink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927C5" w:rsidRPr="00E927C5" w:rsidRDefault="000F463C" w:rsidP="00E927C5">
      <w:pPr>
        <w:pStyle w:val="ConsPlusNormal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</w:t>
      </w:r>
      <w:r w:rsidR="00E927C5"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.Настоящее </w:t>
      </w:r>
      <w:r w:rsidR="00E927C5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  <w:r w:rsidR="00E927C5"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вступает в силу с момента его опубликования.</w:t>
      </w:r>
    </w:p>
    <w:p w:rsidR="00E927C5" w:rsidRPr="00E927C5" w:rsidRDefault="00E927C5" w:rsidP="00E927C5">
      <w:pPr>
        <w:pStyle w:val="ConsPlusNormal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27C5" w:rsidRPr="00E927C5" w:rsidRDefault="00E927C5" w:rsidP="00E927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27C5" w:rsidRPr="00E927C5" w:rsidRDefault="000F463C" w:rsidP="00E927C5">
      <w:pPr>
        <w:pStyle w:val="ConsPlusNormal"/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Глава</w:t>
      </w:r>
      <w:r w:rsidR="00E92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927C5"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 Жигули</w:t>
      </w:r>
      <w:r w:rsidR="00E927C5"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r w:rsidR="00E927C5"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А.Т.</w:t>
      </w:r>
      <w:r w:rsidR="00E92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927C5"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Чистяков </w:t>
      </w:r>
      <w:r w:rsidR="00E927C5"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E927C5"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E927C5"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E927C5"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E927C5"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E927C5"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E927C5"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E927C5"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686185" w:rsidRPr="00E927C5" w:rsidRDefault="00686185" w:rsidP="00BA10E5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686185" w:rsidRPr="00E927C5" w:rsidRDefault="00686185" w:rsidP="00BA10E5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686185" w:rsidRPr="00E927C5" w:rsidRDefault="00686185" w:rsidP="00BA10E5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686185" w:rsidRPr="00E927C5" w:rsidRDefault="00686185" w:rsidP="00BA10E5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686185" w:rsidRPr="00E927C5" w:rsidRDefault="00686185" w:rsidP="00BA10E5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686185" w:rsidRPr="00E927C5" w:rsidRDefault="00686185" w:rsidP="00BA10E5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686185" w:rsidRPr="00E927C5" w:rsidRDefault="00686185" w:rsidP="00BA10E5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686185" w:rsidRPr="00E927C5" w:rsidRDefault="00686185" w:rsidP="00BA10E5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686185" w:rsidRDefault="00686185" w:rsidP="00BA10E5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</w:pPr>
    </w:p>
    <w:p w:rsidR="00E927C5" w:rsidRDefault="00E927C5" w:rsidP="000F463C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</w:p>
    <w:p w:rsidR="00E927C5" w:rsidRDefault="00E927C5" w:rsidP="00BA10E5">
      <w:pPr>
        <w:shd w:val="clear" w:color="auto" w:fill="FFFFFF"/>
        <w:spacing w:after="0" w:line="240" w:lineRule="auto"/>
        <w:ind w:left="4678"/>
        <w:jc w:val="both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</w:p>
    <w:p w:rsidR="00BA10E5" w:rsidRDefault="00BA10E5" w:rsidP="00BA10E5">
      <w:pPr>
        <w:shd w:val="clear" w:color="auto" w:fill="FFFFFF"/>
        <w:spacing w:after="0" w:line="240" w:lineRule="auto"/>
        <w:ind w:left="4678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 xml:space="preserve">Утвержден </w:t>
      </w:r>
    </w:p>
    <w:p w:rsidR="00BA10E5" w:rsidRDefault="00BA10E5" w:rsidP="00BA10E5">
      <w:pPr>
        <w:shd w:val="clear" w:color="auto" w:fill="FFFFFF"/>
        <w:spacing w:after="0" w:line="240" w:lineRule="auto"/>
        <w:ind w:left="4678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Постановлением  администрации сельского поселения</w:t>
      </w:r>
      <w:r w:rsidR="000F463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Жигули</w:t>
      </w:r>
    </w:p>
    <w:p w:rsidR="00BA10E5" w:rsidRDefault="00BA10E5" w:rsidP="00BA10E5">
      <w:pPr>
        <w:shd w:val="clear" w:color="auto" w:fill="FFFFFF"/>
        <w:spacing w:after="0" w:line="240" w:lineRule="auto"/>
        <w:ind w:left="4678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муниципального района Ставропольский </w:t>
      </w:r>
    </w:p>
    <w:p w:rsidR="00BA10E5" w:rsidRDefault="00BA10E5" w:rsidP="00BA10E5">
      <w:pPr>
        <w:shd w:val="clear" w:color="auto" w:fill="FFFFFF"/>
        <w:spacing w:after="0" w:line="240" w:lineRule="auto"/>
        <w:ind w:left="4678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Самарской области</w:t>
      </w:r>
    </w:p>
    <w:p w:rsidR="00BA10E5" w:rsidRDefault="00BA10E5" w:rsidP="00BA10E5">
      <w:pPr>
        <w:shd w:val="clear" w:color="auto" w:fill="FFFFFF"/>
        <w:spacing w:after="0" w:line="240" w:lineRule="auto"/>
        <w:ind w:left="4678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№___ от «___»____ 20___ г.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АДМИНИСТРАТИВНЫЙ РЕГЛАМЕНТ ПО ПРЕДОСТАВЛЕНИЮ МУНИЦИПАЛЬНОЙ УСЛУГИ «ПРИСВОЕНИЕ, ИЗМЕНЕНИЕ, И УПРАЗДНЕНИЕ  АДРЕСОВ ОБЪЕКТАМ НЕДВИЖИМОСТИ»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A10E5" w:rsidRDefault="00BA10E5" w:rsidP="00BA10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ОБЩИЕ ПОЛОЖЕНИЯ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 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1.1. Предмет регулирования Регламента.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Наименование муниципальной услуги – «Присвоение, изменение, и упразднение адресов объектам недвижимости» (далее по тексту — муниципальная услуга).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Административный регламент по предоставлению муниципальной услуги разработан в целях повышения качества исполнения муниципальной услуги, определяет сроки и последовательность действий (административных процедур) при осуществлении муниципальной услуги.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Административный регламент направлен на обеспечение доступности и открытости для Заявителей сведений о муниципальной услуге, а также определяет сроки и последовательность действий (административных процедур) при осуществлении полномочий по предоставлению муниципальной услуги.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Предметом регулирования настоящего Регламента является осуществление полномочий по 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присвоению, изменению, и упразднению адресов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объектам недвижимости, расположенным на территории сельского поселения </w:t>
      </w:r>
      <w:r w:rsidR="000F463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Муниципальную услугу предоставляет Администрация сельского поселения </w:t>
      </w:r>
      <w:r w:rsidR="000F463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1.2. Круг заявителей, имеющих право на получение муниципальной услуги.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Заявителями на предоставление муниципальной услуги являются собственники объекта адресации либо лица, обладающие одним из следующих вещных прав на объект адресации: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право хозяйственного ведения;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право оперативного управления;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— право пожизненно наследуемого владения;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право постоянного (бессрочного) пользования;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право собственности (далее — заявители).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1.3. Требования к порядку информирования о предоставлении муниципальной услуги.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1.3.1. Информация о муниципальной услуге предоставляется Заявителям непосредственно в помещении исполнителя (на информационном стенде), а также посредством размещения информации на официальном сайте администрации сельского поселения </w:t>
      </w:r>
      <w:r w:rsidR="000F463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 в информационно-телекоммуникационной сети «Интернет» по адресу: </w:t>
      </w:r>
      <w:r w:rsidR="000F463C" w:rsidRPr="00E06659">
        <w:rPr>
          <w:rStyle w:val="a3"/>
          <w:lang w:val="en-US"/>
        </w:rPr>
        <w:t>http</w:t>
      </w:r>
      <w:r w:rsidR="000F463C" w:rsidRPr="00E06659">
        <w:rPr>
          <w:rStyle w:val="a3"/>
        </w:rPr>
        <w:t>://</w:t>
      </w:r>
      <w:r w:rsidR="000F463C" w:rsidRPr="00E06659">
        <w:rPr>
          <w:rStyle w:val="a3"/>
          <w:lang w:val="en-US"/>
        </w:rPr>
        <w:t>zhiguli</w:t>
      </w:r>
      <w:r w:rsidR="000F463C" w:rsidRPr="00E06659">
        <w:rPr>
          <w:rStyle w:val="a3"/>
        </w:rPr>
        <w:t>.</w:t>
      </w:r>
      <w:r w:rsidR="000F463C" w:rsidRPr="00E06659">
        <w:rPr>
          <w:rStyle w:val="a3"/>
          <w:lang w:val="en-US"/>
        </w:rPr>
        <w:t>stavrsp</w:t>
      </w:r>
      <w:r w:rsidR="000F463C" w:rsidRPr="00E06659">
        <w:rPr>
          <w:rStyle w:val="a3"/>
        </w:rPr>
        <w:t>.</w:t>
      </w:r>
      <w:r w:rsidR="000F463C" w:rsidRPr="00E06659">
        <w:rPr>
          <w:rStyle w:val="a3"/>
          <w:lang w:val="en-US"/>
        </w:rPr>
        <w:t>ru</w:t>
      </w:r>
      <w:r w:rsidR="000F463C" w:rsidRPr="00E06659">
        <w:rPr>
          <w:rStyle w:val="a3"/>
        </w:rPr>
        <w:t>/</w:t>
      </w:r>
      <w:r w:rsidR="000F463C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1.3.2. Информация о месте нахождения администрации сельского поселения </w:t>
      </w:r>
      <w:r w:rsidR="000F463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области: адрес</w:t>
      </w:r>
      <w:r w:rsidR="000F463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: 445163, Самарская область, Ставропольский район, село Жигули, улица Центральная 28А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Адрес электронной почты: </w:t>
      </w:r>
      <w:hyperlink r:id="rId7" w:history="1">
        <w:r w:rsidR="00750CAF" w:rsidRPr="00302F89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val="en-US" w:eastAsia="ru-RU"/>
          </w:rPr>
          <w:t>Adm</w:t>
        </w:r>
        <w:r w:rsidR="00750CAF" w:rsidRPr="00302F89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 xml:space="preserve">. </w:t>
        </w:r>
        <w:r w:rsidR="00750CAF" w:rsidRPr="00302F89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val="en-US" w:eastAsia="ru-RU"/>
          </w:rPr>
          <w:t>Jiquli</w:t>
        </w:r>
        <w:r w:rsidR="00750CAF" w:rsidRPr="00302F89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@</w:t>
        </w:r>
        <w:r w:rsidR="00750CAF" w:rsidRPr="00302F89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val="en-US" w:eastAsia="ru-RU"/>
          </w:rPr>
          <w:t>yandex</w:t>
        </w:r>
        <w:r w:rsidR="00750CAF" w:rsidRPr="00302F89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.</w:t>
        </w:r>
        <w:r w:rsidR="00750CAF" w:rsidRPr="00302F89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val="en-US" w:eastAsia="ru-RU"/>
          </w:rPr>
          <w:t>ru</w:t>
        </w:r>
      </w:hyperlink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Режим работы: понедельник — пятница — с</w:t>
      </w:r>
      <w:r w:rsidR="000F463C" w:rsidRPr="000F463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8</w:t>
      </w:r>
      <w:r w:rsidR="000F463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:00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по </w:t>
      </w:r>
      <w:r w:rsidR="000F463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16:00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часов;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Прием посетителей: понедельник – пятница — с</w:t>
      </w:r>
      <w:r w:rsidR="000F463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8:00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 </w:t>
      </w:r>
      <w:r w:rsidR="000F463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12:00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часов;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перерыв на обед: с </w:t>
      </w:r>
      <w:r w:rsidR="000F463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12:00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 </w:t>
      </w:r>
      <w:r w:rsidR="000F463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13:00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часов;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выходные дни: суббота — воскресенье.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1.3.3. Порядок получения информации Заявителями по вопросам предоставления муниципальной услуги.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1.3.3.1. Информацию о предоставлении муниципальной услуги можно получить:</w:t>
      </w:r>
    </w:p>
    <w:p w:rsidR="000F463C" w:rsidRDefault="00BA10E5" w:rsidP="000F463C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1) у специалистов, осуществляющих предоставление муниципальной услуги, по месту нахождения: </w:t>
      </w:r>
      <w:r w:rsidR="000F463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445163, Самарская область, Ставропольский район, село Жигули, улица Центральная 28А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2) по телефону: </w:t>
      </w:r>
      <w:r w:rsidR="000F463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238-644, 238-645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 путем письменного обращения к Главе администрации;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4) посредством обращения по электронной почте: </w:t>
      </w:r>
      <w:hyperlink r:id="rId8" w:history="1">
        <w:r w:rsidR="000F463C" w:rsidRPr="00302F89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val="en-US" w:eastAsia="ru-RU"/>
          </w:rPr>
          <w:t>Adm</w:t>
        </w:r>
        <w:r w:rsidR="000F463C" w:rsidRPr="000F463C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.</w:t>
        </w:r>
        <w:r w:rsidR="000F463C" w:rsidRPr="00302F89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val="en-US" w:eastAsia="ru-RU"/>
          </w:rPr>
          <w:t>Jiquli</w:t>
        </w:r>
        <w:r w:rsidR="000F463C" w:rsidRPr="000F463C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@</w:t>
        </w:r>
        <w:r w:rsidR="000F463C" w:rsidRPr="00302F89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val="en-US" w:eastAsia="ru-RU"/>
          </w:rPr>
          <w:t>yandex</w:t>
        </w:r>
        <w:r w:rsidR="000F463C" w:rsidRPr="000F463C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.</w:t>
        </w:r>
        <w:r w:rsidR="000F463C" w:rsidRPr="00302F89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val="en-US" w:eastAsia="ru-RU"/>
          </w:rPr>
          <w:t>ru</w:t>
        </w:r>
      </w:hyperlink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;</w:t>
      </w:r>
    </w:p>
    <w:p w:rsidR="000F463C" w:rsidRDefault="00BA10E5" w:rsidP="000F463C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5) в информационно-телекоммуникационной сети «Интернет» на официальном сайте администрации сельского поселения </w:t>
      </w:r>
      <w:r w:rsidR="000F463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 по адресу:</w:t>
      </w:r>
      <w:r w:rsidR="000F463C" w:rsidRPr="000F463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0F463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445163, Самарская область, Ставропольский район, село Жигули, улица Центральная 28А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1.4. Основные требования к информированию заявителей о правилах предоставления муниципальной услуги (далее по тексту — информирование):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достоверность предоставляемой информации;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четкость в изложении информации;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полнота информирования;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наглядность форм предоставления информации (при письменном информировании);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удобство и доступность получения информации;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оперативность предоставления информации.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1.5. Информирование проводится в форме индивидуального устного или письменного информирования, публичного устного или письменного информирования.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1.5.1. Индивидуальное устное информирование осуществляется специалистами администрации, ответственными за информирование, при обращении Заявителей за информацией лично или по телефону самостоятельно.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Специалист администрации,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специалистов. Время ожидания при индивидуальном устном информировании не может превышать 15 минут.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Индивидуальное устное информирование каждого Заявителя специалист, ответственный за информирование, осуществляет не более 10 минут.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Если для подготовки ответа требуется продолжительное время, специалист, ответственный за информирование, может предложить Заявителям обратиться за необходимой информацией в письменном виде либо предложить возможность повторного консультирования по телефону через определенный промежуток времени, а также возможность ответного звонка специалиста, ответственного за информирование, Заявителю для разъяснения.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 ответе на телефонные звонки специалист, ответственный за информирование, сняв трубку, должен представиться.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надо принять (кто именно, когда и что должен сделать).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Специалисты, ответственные за информирование (по телефону или лично), должны корректно и внимательно относиться к Заявителям, не нарушать их права и законные интересы. Информирование должно производиться без больших пауз, лишних слов, оборотов и эмоций.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Специалисты, ответственные за информирование, не вправе осуществлять консультирование Заявителей, выходящее за рамки информирования о стандартных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процедурах и условиях исполнения муниципальной услуги и влияющее прямо или косвенно на индивидуальные решения Заявителей.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 информировании предоставляется следующая информация: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— о входящих номерах, под которыми зарегистрированы заявления в системе делопроизводства администрации сельского поселения </w:t>
      </w:r>
      <w:r w:rsidR="00750CA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о принятии решения по конкретному заявлению;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о нормативных правовых актах, регламентирующих выдачу правового акта о присвоении, изменении и аннулировании адреса объектов недвижимости (наименование, номер, дата принятия нормативного правового акта);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о перечне документов, необходимых для получения правового акта о присвоении, изменении и аннулировании адреса объектов недвижимости;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о требованиях к заверению документов, прилагаемых к заявлению;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о сроках предоставления муниципальной услуги, отдельных процедур предоставления муниципальной услуги.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1.6. Письменные обращения Заявителей принимаются с</w:t>
      </w:r>
      <w:r w:rsidR="00750CA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понедельника по пятницу — с 8:00 до 12:00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часов.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Регистрация письменного обращения осуществляется в день поступления письменного обращения. Ответ на письменное обращение Заявителя представляется в простой, четкой и понятной форме с указанием фамилии, имени, отчества, номера телефона исполнителя и подписывается Главой администрации сельского поселения </w:t>
      </w:r>
      <w:r w:rsidR="00750CA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Жигули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муниципального района Ставропольский Самарской области.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Ответ на письменные обращения направляется почтой в адрес заявителя в срок не более 30 дней с момента поступления обращения в администрацию сельского поселения </w:t>
      </w:r>
      <w:r w:rsidR="00750CA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Ответ направляется в письменном виде, в том числе электронной почтой либо через официальные сайты в зависимости от способа обращения Заявителя за информацией или способа доставки ответа, указанного в письменном обращении Заявителя.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Ответ на обращение Заявителя, поступившее по информационным системам общего пользования, направляется в адрес электронной почты или по почтовому адресу, указанному в обращении, не позднее 15 дней со дня регистрации письменного обращения.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1.7. Консультации по процедуре предоставления муниципальной услуги предоставляются: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по письменным обращениям граждан (на личном приеме);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по устным обращениям граждан (на личном приеме);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по обращениям, направленным по электронной почте;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— в информационно-телекоммуникационной сети «Интернет»;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Заявление и иные документы для получения правового акта о присвоении, изменении, и упразднении адреса объектов недвижимости подаются непосредственно в администрацию сельского поселения </w:t>
      </w:r>
      <w:r w:rsidR="00750CA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области: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лично (в установленные данным Регламентом часы приема граждан),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по почте либо в электронном виде с использованием информационно-телекоммуникационной сети «Интернет».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 подаче заявления и документов в электронном виде они должны быть подписаны электронной цифровой подписью.</w:t>
      </w:r>
    </w:p>
    <w:p w:rsidR="00BA10E5" w:rsidRDefault="00BA10E5" w:rsidP="00BA10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СТАНДАРТ ПРЕДОСТАВЛЕНИЯ МУНИЦИПАЛЬНОЙ УСЛУГИ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2.1. Наименование муниципальной услуги.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«Присвоение, изменение, и упразднение адреса объектов недвижимости».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Оказание муниципальной услуги осуществляется применительно к земельным участкам, зданиям, сооружениям, объектам незавершенного строительства и помещениям, расположенным на территории сельского поселения </w:t>
      </w:r>
      <w:r w:rsidR="00750CA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Правовой акт о присвоении, изменении и аннулировании адреса объектов недвижимости представляет собой документ, который удостоверяет присвоение, изменение или упразднение адреса объектам адресации.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Муниципальная услуга предоставляется муниципальным образованием сельским поселением</w:t>
      </w:r>
      <w:r w:rsidR="00750CA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Жигули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2.3. Описание результата предоставления муниципальной услуги.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Результатом предоставления муниципальной услуги является выдача правового акта о присвоении, изменении и упразднении адреса объектов недвижимости либо мотивированный отказ в выдаче такого акта с указанием причин.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2.4. Срок для принятия решения о выдаче либо отказе в выдаче правового акта о присвоении, изменении и упразднении адреса объектов недвижимости составляет 18 рабочих дней с момента поступления заявления о выдаче правового акта о присвоении, изменении и аннулировании адреса объектов недвижимости в отдел Адресного реестра.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2.5. Перечень нормативно-правовых актов, регулирующих отношения, возникающие в связи с предоставлением муниципальной услуги: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— </w:t>
      </w:r>
      <w:hyperlink r:id="rId9" w:history="1">
        <w:r>
          <w:rPr>
            <w:rStyle w:val="a3"/>
            <w:rFonts w:ascii="Times New Roman" w:eastAsia="Times New Roman" w:hAnsi="Times New Roman" w:cs="Times New Roman"/>
            <w:color w:val="9F9F9F"/>
            <w:sz w:val="24"/>
            <w:szCs w:val="24"/>
            <w:bdr w:val="none" w:sz="0" w:space="0" w:color="auto" w:frame="1"/>
            <w:lang w:eastAsia="ru-RU"/>
          </w:rPr>
          <w:t>Градостроительный кодекс Российской Федерации от 29 декабря 2004 года № 190-ФЗ</w:t>
        </w:r>
      </w:hyperlink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 </w:t>
      </w:r>
      <w:hyperlink r:id="rId10" w:history="1">
        <w:r>
          <w:rPr>
            <w:rStyle w:val="a3"/>
            <w:rFonts w:ascii="Times New Roman" w:eastAsia="Times New Roman" w:hAnsi="Times New Roman" w:cs="Times New Roman"/>
            <w:color w:val="9F9F9F"/>
            <w:sz w:val="24"/>
            <w:szCs w:val="24"/>
            <w:bdr w:val="none" w:sz="0" w:space="0" w:color="auto" w:frame="1"/>
            <w:lang w:eastAsia="ru-RU"/>
          </w:rPr>
          <w:t>Земельный кодекс Российской Федерации от 25 октября 2001 года № 136-ФЗ</w:t>
        </w:r>
      </w:hyperlink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Федеральный закон от 28 января 2013 года № 443-ФЗ «О Федеральной информационной адресной системе и о внесении изменений в Федеральный закон «Об общих принципах самоуправления в Российской Федерации»;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 </w:t>
      </w:r>
      <w:hyperlink r:id="rId11" w:history="1">
        <w:r>
          <w:rPr>
            <w:rStyle w:val="a3"/>
            <w:rFonts w:ascii="Times New Roman" w:eastAsia="Times New Roman" w:hAnsi="Times New Roman" w:cs="Times New Roman"/>
            <w:color w:val="9F9F9F"/>
            <w:sz w:val="24"/>
            <w:szCs w:val="24"/>
            <w:bdr w:val="none" w:sz="0" w:space="0" w:color="auto" w:frame="1"/>
            <w:lang w:eastAsia="ru-RU"/>
          </w:rPr>
          <w:t>Федеральный закон от 6 октября 2003 года № 131-ФЗ «Об общих принципах организации местного самоуправления в Российской Федерации»</w:t>
        </w:r>
      </w:hyperlink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 </w:t>
      </w:r>
      <w:hyperlink r:id="rId12" w:history="1">
        <w:r>
          <w:rPr>
            <w:rStyle w:val="a3"/>
            <w:rFonts w:ascii="Times New Roman" w:eastAsia="Times New Roman" w:hAnsi="Times New Roman" w:cs="Times New Roman"/>
            <w:color w:val="9F9F9F"/>
            <w:sz w:val="24"/>
            <w:szCs w:val="24"/>
            <w:bdr w:val="none" w:sz="0" w:space="0" w:color="auto" w:frame="1"/>
            <w:lang w:eastAsia="ru-RU"/>
          </w:rPr>
          <w:t>Федеральный закон от 24 ноября 1995 года № 181-ФЗ «О социальной защите инвалидов в Российской Федерации»</w:t>
        </w:r>
      </w:hyperlink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Федеральный закон РФ от 18 января 1997 года № 152-ФЗ «О наименовании географических объектов»;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 </w:t>
      </w:r>
      <w:hyperlink r:id="rId13" w:history="1">
        <w:r>
          <w:rPr>
            <w:rStyle w:val="a3"/>
            <w:rFonts w:ascii="Times New Roman" w:eastAsia="Times New Roman" w:hAnsi="Times New Roman" w:cs="Times New Roman"/>
            <w:color w:val="9F9F9F"/>
            <w:sz w:val="24"/>
            <w:szCs w:val="24"/>
            <w:bdr w:val="none" w:sz="0" w:space="0" w:color="auto" w:frame="1"/>
            <w:lang w:eastAsia="ru-RU"/>
          </w:rPr>
          <w:t>Федеральный закон от 27 июля 2010 года № 210-ФЗ «Об организации предоставления государственных и муниципальных услуг»</w:t>
        </w:r>
      </w:hyperlink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hyperlink r:id="rId14" w:history="1">
        <w:r>
          <w:rPr>
            <w:rStyle w:val="a3"/>
            <w:rFonts w:ascii="Times New Roman" w:eastAsia="Times New Roman" w:hAnsi="Times New Roman" w:cs="Times New Roman"/>
            <w:color w:val="9F9F9F"/>
            <w:sz w:val="24"/>
            <w:szCs w:val="24"/>
            <w:bdr w:val="none" w:sz="0" w:space="0" w:color="auto" w:frame="1"/>
            <w:lang w:eastAsia="ru-RU"/>
          </w:rPr>
          <w:t>от 30.07.2010 N 168</w:t>
        </w:r>
      </w:hyperlink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 </w:t>
      </w:r>
      <w:hyperlink r:id="rId15" w:history="1">
        <w:r>
          <w:rPr>
            <w:rStyle w:val="a3"/>
            <w:rFonts w:ascii="Times New Roman" w:eastAsia="Times New Roman" w:hAnsi="Times New Roman" w:cs="Times New Roman"/>
            <w:color w:val="9F9F9F"/>
            <w:sz w:val="24"/>
            <w:szCs w:val="24"/>
            <w:bdr w:val="none" w:sz="0" w:space="0" w:color="auto" w:frame="1"/>
            <w:lang w:eastAsia="ru-RU"/>
          </w:rPr>
          <w:t>Федеральный закон от 2 мая 2006 года № 59-ФЗ «О порядке рассмотрения обращений граждан Российской Федерации»</w:t>
        </w:r>
      </w:hyperlink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 </w:t>
      </w:r>
      <w:hyperlink r:id="rId16" w:history="1">
        <w:r>
          <w:rPr>
            <w:rStyle w:val="a3"/>
            <w:rFonts w:ascii="Times New Roman" w:eastAsia="Times New Roman" w:hAnsi="Times New Roman" w:cs="Times New Roman"/>
            <w:color w:val="9F9F9F"/>
            <w:sz w:val="24"/>
            <w:szCs w:val="24"/>
            <w:bdr w:val="none" w:sz="0" w:space="0" w:color="auto" w:frame="1"/>
            <w:lang w:eastAsia="ru-RU"/>
          </w:rPr>
          <w:t>Постановление Правительства Российской Федерации от 19.11.2014 № 1221 «Об утверждении правил присвоения, изменения и аннулирования адресов»</w:t>
        </w:r>
      </w:hyperlink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— Устав муниципального образования сельского поселения </w:t>
      </w:r>
      <w:r w:rsidR="00750CA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области, принятый решением Собрания представителей сельского поселения </w:t>
      </w:r>
      <w:r w:rsidR="00750CA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 от 08.07.2016 г. № 328;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настоящий Регламент.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2.6. Исчерпывающий перечень документов, необходимых для предоставления муниципальной услуги.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Для получения муниципальной услуги заявитель представляет следующий пакет документов: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заявление о присвоении, изменении и аннулировании адреса;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документы, удостоверяющие личность;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 документы, подтверждающие полномочия представителя, в случае если от имени заявителя действует его представитель;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4) сведения о реквизитах свидетельства о государственной регистрации юридического лица в случае обращения лица, имеющего право действовать без доверенности от юридического лица.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К заявлению могут быть приложены следующие документы: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— правоустанавливающие и (или) право удостоверяющие документы на объект (объекты) адресации;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кадастровый паспорт объекта адресации (в случае присвоения адреса объекту адресации, поставленному на кадастровый учет);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кадастровая выписка об объекте недвижимости, который снят с учета (в случае аннулирования адреса объекта адресации);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уведомление об отсутствии в государственном кадастре недвижимости запрашиваемых сведений по объекту адресации (в случае аннулирования адреса объекта адресации);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технические или юридические документы на объект капитального строительства, земельный участок или помещение, в которых имеются разночтения адресов либо отсутствуют полные сведения об адресе (представляются лично);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ситуационная схема с указанием местоположения объекта (</w:t>
      </w:r>
      <w:r w:rsidR="00750CA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вы копировка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из имеющихся картографических материалов или схем территории сельского поселения </w:t>
      </w:r>
      <w:r w:rsidR="00750CA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области), заверенная подписью заявителя. Местоположение объекта может быть указано на схемах, предложенных специалистами отдела Адресного реестра, и заверено подписью заявителя (представляется обязательно, лично);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при подаче заявления 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на помещение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— схема размещения помещения на этаже здания, заверенная подписью заявителя. Местоположение объекта может быть указано на схемах, предложенных специалистами отдела Адресного реестра, и заверено подписью заявителя (представляется обязательно, лично).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2.7. Исчерпывающий перечень документов, которые могут быть получены с помощью межведомственного информационного взаимодействия и которые заявитель вправе представить лично: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правоустанавливающие и (или) право удостоверяющие документы на объект (объекты) адресации;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кадастровый паспорт объекта адресации (в случае присвоения адреса объекту адресации, поставленному на кадастровый учет);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упразднения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кадастровая выписка об объекте недвижимости, который снят с учета (в случае аннулирования адреса объекта адресации);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уведомление об отсутствии в государственном кадастре недвижимости запрашиваемых сведений по объекту адресации (в случае упразднения адреса объекта адресации).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2.7.1. Запрет на требования от заявителя избыточных документов и информации или отсутствие избыточных действий.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Исполнитель не вправе требовать от заявителя: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представление документов и информации или осуществление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— представление документов и информации, которые в соответствии с нормативными правовыми актами Российской Федерации, нормативными правовыми актами Забайкальского края и муниципальными правовыми актами находятся в распоряжении государственных органов, предоставляющих государственную услугу, иных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 </w:t>
      </w:r>
      <w:hyperlink r:id="rId17" w:history="1">
        <w:r>
          <w:rPr>
            <w:rStyle w:val="a3"/>
            <w:rFonts w:ascii="Times New Roman" w:eastAsia="Times New Roman" w:hAnsi="Times New Roman" w:cs="Times New Roman"/>
            <w:color w:val="9F9F9F"/>
            <w:sz w:val="24"/>
            <w:szCs w:val="24"/>
            <w:bdr w:val="none" w:sz="0" w:space="0" w:color="auto" w:frame="1"/>
            <w:lang w:eastAsia="ru-RU"/>
          </w:rPr>
          <w:t>Федерального закона от 27 июля 2010 года № 210-ФЗ «Об организации предоставления государственных и муниципальных услуг»</w:t>
        </w:r>
      </w:hyperlink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Заявитель имеет право представить документы, которые, по его мнению, имеют значение для рассмотрения заявления.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2.8. Исчерпывающий перечень оснований для отказа в приеме документов, необходимых для предоставления услуги: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отсутствие в заявлении фамилии заявителя (наименования юридического лица и почтового (электронного) адреса, по которому должен быть направлен ответ;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текст заявления не поддается прочтению;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подача заявления лицом, не уполномоченным совершать такого рода действия.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2.9. Исчерпывающий перечень оснований для отказа в предоставлении муниципальной услуги.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Заявителю направляется мотивированный отказ в выдаче правового акта о присвоении, изменении и упразднении адреса объектов недвижимости при наличии хотя бы одного из следующих оснований: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если в письменном обращении заявителя не указаны фамилия, имя, отчество либо полное наименование юридического лица, направившего заявление;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если письменное заявление заявителя подписано неуполномоченным лицом;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если текст письменного заявления не поддается прочтению;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предоставление недостоверной информации;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с заявлением о присвоении объекту адресации адреса обратилось ненадлежащее лицо;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ответ на межведомственный запрос свидетельствует об отсутствии документа и (или) информации, указанных в пп. 2.6, 2.7 настоящего Регламента, необходимых для присвоения объекту адресации адреса или упразднения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документы, обязанность по представлению которых для присвоения объекту адресации адреса, изменения или упразднения его адреса возложена на заявителя (представителя заявителя), выданы с нарушением порядка, установленного законодательством Российской Федерации, либо не представлены заявителем;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отсутствуют случаи и условия для присвоения объекту адресации адреса или упразднения его адреса, установленные федеральным законодательством;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— представленные в электронном виде документы не подписаны электронной цифровой подписью.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Заявитель или его представитель вправе повторно подать заявление о выдаче акта освидетельствования после устранения обстоятельств, явившихся причиной отказа в выдаче правового акта о присвоении, изменении и упразднении адреса объектов недвижимости.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2.10. Размер платы, взимаемой с заявителя при предоставлении муниципальной услуги.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Выдача правового акта о присвоении, изменении и упразднении адреса объектов недвижимости, в том числе копий, осуществляется бесплатно.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2.11. Максимальный срок ожидания в очереди при подаче заявления о предоставлении муниципальной услуги.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Время ожидания приема заявителем для сдачи заявления и получения правового акта о присвоении, изменении и упразднении адреса объектов недвижимости либо мотивированного отказа в его выдаче, получения консультаций о процедуре предоставления муниципальной услуги не должно превышать 15 минут.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Продолжительность приема у исполнителя муниципальной услуги, осуществляющего выдачу и прием вышеуказанных документов, не должна превышать 10 минут.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2.12. Показатели доступности и качества муниципальных услуг.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Показателями доступности и качества муниципальной услуги являются: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— обеспечение информирования граждан о работе администрации и предоставляемой муниципальной услуге (размещение информации на официальном сайте администрации сельского поселения </w:t>
      </w:r>
      <w:r w:rsidR="00750CA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 в информационно-телекоммуникационной сети «Интернет» по адресу:</w:t>
      </w:r>
      <w:r w:rsidR="00750CAF" w:rsidRPr="00750CA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hyperlink r:id="rId18" w:history="1">
        <w:r w:rsidR="00750CAF" w:rsidRPr="00302F89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val="en-US" w:eastAsia="ru-RU"/>
          </w:rPr>
          <w:t>Adm</w:t>
        </w:r>
        <w:r w:rsidR="00750CAF" w:rsidRPr="000F463C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.</w:t>
        </w:r>
        <w:r w:rsidR="00750CAF" w:rsidRPr="00302F89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val="en-US" w:eastAsia="ru-RU"/>
          </w:rPr>
          <w:t>Jiquli</w:t>
        </w:r>
        <w:r w:rsidR="00750CAF" w:rsidRPr="000F463C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@</w:t>
        </w:r>
        <w:r w:rsidR="00750CAF" w:rsidRPr="00302F89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val="en-US" w:eastAsia="ru-RU"/>
          </w:rPr>
          <w:t>yandex</w:t>
        </w:r>
        <w:r w:rsidR="00750CAF" w:rsidRPr="000F463C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.</w:t>
        </w:r>
        <w:r w:rsidR="00750CAF" w:rsidRPr="00302F89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val="en-US" w:eastAsia="ru-RU"/>
          </w:rPr>
          <w:t>ru</w:t>
        </w:r>
      </w:hyperlink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ясность и качество информации, объясняющей порядок и условия предоставления муниципальной услуги (включая необходимые документы), информации о правах заинтересованного лица;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условия доступа к зданию администрации (территориальная доступность, транспортная доступность), наличие необходимого количества парковочных мест, на территории, прилегающей к месту расположения администрации, имеются организованные в соответствии с </w:t>
      </w:r>
      <w:hyperlink r:id="rId19" w:history="1">
        <w:r>
          <w:rPr>
            <w:rStyle w:val="a3"/>
            <w:rFonts w:ascii="Times New Roman" w:eastAsia="Times New Roman" w:hAnsi="Times New Roman" w:cs="Times New Roman"/>
            <w:color w:val="9F9F9F"/>
            <w:sz w:val="24"/>
            <w:szCs w:val="24"/>
            <w:bdr w:val="none" w:sz="0" w:space="0" w:color="auto" w:frame="1"/>
            <w:lang w:eastAsia="ru-RU"/>
          </w:rPr>
          <w:t>правилами дорожного движения</w:t>
        </w:r>
      </w:hyperlink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парковочные места, доступ Заявителей к парковочным местам является бесплатным;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обеспечение беспрепятственного доступа к местам предоставления муниципальной услуги для маломобильных групп граждан, включая инвалидов, использующих кресла-коляски и собак-проводников, в том числе наличие бесплатной парковки для специальных транспортных средств инвалидов.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2.12.1. Показателями качества предоставления услуги являются: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— открытость информации о муниципальной услуге;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своевременность предоставления муниципальной услуги;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точное соблюдение требований законодательства и настоящего Административного регламента при предоставлении муниципальной услуги;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компетентность специалистов администрации в вопросах предоставления муниципальной услуги;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вежливость и корректность специалистов администрации.</w:t>
      </w:r>
    </w:p>
    <w:p w:rsidR="00BA10E5" w:rsidRDefault="00BA10E5" w:rsidP="00BA10E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СОСТАВ, ПОСЛЕДОВАТЕЛЬНОСТЬ И СРОКИ ВЫПОЛНЕНИЯ АДМИНИСТРАТИВНЫХ ПРОЦЕДУР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 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принятие и регистрация заявления;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рассмотрение заявления и оформление результата предоставления либо отказ в предоставлении муниципальной услуги;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 выдача заявителю результата предоставления либо отказ в предоставлении муниципальной услуги.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3.2. Принятие заявления.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3.2.1. Основанием для начала исполнения административной процедуры является личное обращение заявителя в администрацию сельского поселения </w:t>
      </w:r>
      <w:r w:rsidR="00750CA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области, либо поступление запроса по почте, по информационно-телекоммуникационным сетям общего доступа, в том числе сети «Интернет», включая электронную почту.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3.2.2. Специалист, в обязанности которого входит принятие документов: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проверяет документы, удостоверяющие личность заявителя;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проверяет полномочия заявителя либо уполномоченного им лица в установленном законом порядке;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 проверяет наличие необходимых документов в соответствии с перечнем, установленным пунктом 2.6 настоящего Административного регламента.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случае выявления несоответствия представляемых документов требованиям, установленным пунктом 2.8 настоящего Административного регламента, специалист, в обязанности которого входит принятие документов, предупреждает заявителя о наличии основания для отказа в приеме документов и предлагает устранить выявленные несоответствия;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4) сверяет представленные копии документов с оригиналами;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5) регистрирует поступление заявления в журнале регистрации заявлений;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6) сообщает заявителю номер и дату регистрации заявления;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7) возвращает заявителю оригиналы представленных документов.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3.2.3. Результатом административной процедуры является принятие документов либо отказ в приеме документов.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Продолжительность административной процедуры не более 10 минут.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3.3. Рассмотрение обращения заявителя и оформление результата предоставления либо отказа в предоставлении муниципальной услуги.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3.3.1. Основанием для начала процедуры рассмотрения обращения заявителя и оформления результата предоставления либо отказа в предоставлении муниципальной услуги является резолюция на документе Главы администрации и получение специалистом, уполномоченным на рассмотрение обращения заявителя, принятых документов.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3.3.2. При получении обращения заявителя специалист администрации, ответственный за рассмотрение обращения заявителя: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устанавливает предмет обращения заявителя;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проверяет наличие приложенных к заявлению документов, перечисленных в пункте 2.6 настоящего Административного регламента;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 устанавливает наличие полномочий заявителя на получение муниципальной услуги;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4) устанавливает наличие полномочий администрации по рассмотрению обращения заявителя;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5) направляет межведомственные запросы в государственные органы, органы местного самоуправления и подведомственные государственным органам или органам местного самоуправления организации, если определенные документы, указанные в пункте 2.7 настоящего Административного регламента, не были представлены заявителем самостоятельно.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Содержание административной процедуры: подготовка, регистрация, согласование и выдача правового акта о присвоении, изменении и упразднении адреса объектов, выдается заявителю в 1 экземпляре, подписывается Главой администрации сельского поселения </w:t>
      </w:r>
      <w:r w:rsidR="00750CA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области, удостоверяется гербовой печатью, либо мотивированного отказа в выдаче правового акта о присвоении, изменении и </w:t>
      </w:r>
      <w:r w:rsidR="00750CA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 адреса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объектов.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3.3.3. В случае если предоставление муниципальной услуги входит в полномочия администрации и отсутствуют определенные пунктом 2.9 настоящего Административного регламента основания для отказа в предоставлении муниципальной услуги, специалист, ответственный за рассмотрение обращения заявителя, по результатам подготовки,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регистрации и согласования правового акта о присвоении, изменении, и упразднении адреса объектов недвижимости выдает один экземпляр документа, утвержденный руководителем администрации.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3.3.4. В случае если предоставление муниципальной услуги входит в полномочия администрации и имеются основания для отказа в предоставлении муниципальной услуги, определенные пунктом 2.9 настоящего Административного регламента, специалист, ответственный за рассмотрение обращения заявителя, готовит решение об отказе в выдаче правового акта о присвоении, изменении, и упразднении адреса объектов недвижимости с указанием причин отказа, которое подписывает Глава администрации.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Решение об отказе в выдаче правового акта о присвоении, изменении, и упразднении адреса объектов недвижимости может быть обжаловано в судебном порядке.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Результатом административной процедуры является подписание правового акта о присвоении, изменении, и упразднение адреса объектов недвижимости или решение об отказе в выдаче правового акта о присвоении, изменении, и упразднении адреса объектов недвижимости с указанием причин и оснований отказа.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Продолжительность административной процедуры не более 20 (двадцати) рабочих дней.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3.4. Выдача результата предоставления либо отказа в предоставлении муниципальной услуги.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3.4.1. Основанием для начала процедуры выдачи результата предоставления муниципальной услуги является подписание правового акта о присвоении, изменении, и упразднении адреса объектов недвижимости либо решение об отказе в выдаче правового акта о присвоении, изменении, и упразднении адреса объектов недвижимости и поступление их специалисту, ответственному за выдачу документов.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3.4.2. После подписания правового акта о присвоении, изменении, и упразднении адреса объектов недвижимости или решения об отказе в выдаче правового акта о присвоении, изменении, и упразднении адреса объектов недвижимости специалист администрации по общим вопросам, в течение дня присваивает ему номер, регистрирует в журнале регистрации выданных результатов предоставления муниципальной услуги «Присвоение, изменение, и упразднение адреса объектов недвижимости».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Специалист администрации, ответственный за выдачу документов, информирует заявителя о готовности правового акта либо решения об отказе в предоставлении муниципальной услуги с присвоенным регистрационным номером. Вручение данного решения осуществляется лично заявителю под подпись.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3.4.3. При выдаче результата предоставления муниципальной услуги Заявителю специалист администрации: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устанавливает личность заявителя (его законного представителя);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2) выдает Заявителю один экземпляр правового акта о присвоении, изменении и аннулировании адреса объектов недвижимости либо решение об отказе в выдаче правового акта о присвоении, изменении, и упразднении адреса объектов недвижимости. Один экземпляр правового акта о присвоении, изменении, и упразднении адреса объектов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недвижимости вручают лично Заявителю под подпись в журнале регистрации выданных результатов предоставления муниципальной услуги «Присвоение, изменение, и упразднение адреса объектов недвижимости». В случае неявки заявителя или доверенного лица в установленный срок или невозможности получить правовой акт о присвоении, изменении, и упразднение адреса объектов недвижимости лично заявителем или его представителем документ направляется заказным письмом с уведомлением в адрес заявителя, указанный в заявлении.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Оригинал правового акта о присвоении, изменении, и упразднение адреса объектов недвижимости вместе с копиями документов, представленных Заявителем самостоятельно или полученных в результате межведомственных запросов в государственные органы, органы местного самоуправления и подведомственные государственным органам или органам местного самоуправления организации, остается на хранении в администрации.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Решение об отказе в предоставлении муниципальной услуги вместе с заявлением хранится в делах администрации.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Результатом административной процедуры является направление заявителю правового акта о присвоении, изменении, и упразднении адреса объектов недвижимости или решения об отказе в предоставлении муниципальной услуги.</w:t>
      </w:r>
    </w:p>
    <w:p w:rsidR="00BA10E5" w:rsidRDefault="00BA10E5" w:rsidP="00BA10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ФОРМЫ КОНТРОЛЯ ИСПОЛНЕНИЯ АДМИНИСТРАТИВНОГО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РЕГЛАМЕНТА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 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4.1. Текущий контроль осуществляется путем истребования, анализа и оценки документов по предоставлению муниципальной услуги.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Текущий контроль осуществляется: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Главой администрации.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Периодичность проведения плановой проверки — один раз в год.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Внеплановые проверки проводятся по конкретному обращению Заявителя и назначаются распоряжением Главы администрации, создается комиссия. Физические и юридические лица вправе направить письменное обращение с просьбой о проведении проверки соблюдения и исполнения положений Административного регламента, нормативных правовых актов, устанавливающих требования к предоставлению муниципальной услуги, полноты и качества предоставления муниципальной услуги в случае нарушения прав и законных интересов Заявителя при предоставлении муниципальной услуги.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Результаты проверки оформляются в виде акта, в котором отмечаются выявленные недостатки и указываются предложения по их устранению.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Акт подписывается всеми членами комиссии и утверждается Главой администрации.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В случае проведения внеплановой проверки по конкретному обращению заявителя в течение 30 дней со дня регистрации письменного обращения обратившемуся заявителю направляется по почте информация о результатах проверки, проведенной по обращению.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РФ.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4.2. Должностные лица, ответственные за предоставление муниципальной услуги, несут персональную ответственность за соблюдение установленных настоящим Регламентом сроков и порядка предоставления услуги.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Персональная ответственность должностных лиц закрепляется в их должностных инструкциях в соответствии с требованием законодательства РФ.</w:t>
      </w:r>
    </w:p>
    <w:p w:rsidR="00BA10E5" w:rsidRDefault="00BA10E5" w:rsidP="00BA10E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 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Предмет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5.1. Заявитель может обратиться с жалобой, в том числе в следующих случаях: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нарушение срока регистрации запроса Заявителя о предоставлении муниципальной услуги;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нарушение срока предоставления муниципальной услуги;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5.2. Жалоба подается в письменной форме на бумажном носителе, в орган, предоставляющий муниципальную услугу.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5.3. Жалоба может быть направлена по почте, с использованием информационно-телекоммуникационной сети «Интернет», официального сайта органа, предоставляющего муниципальную услугу, а также может быть принята при личном приеме заявителя.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5.4. Особенности подачи и рассмотрения жалоб на решения и действия (бездействие) органов местного самоуправления и их должностных лиц, муниципальных служащих устанавливаются муниципальными правовыми актами.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5.5. Жалоба должна содержать: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фамилию, имя, отчество (последнее — при наличии), сведения о месте жительства заявителя — физического лица либо наименование, сведения о месте нахождения заявителя —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5.6.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 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в течение пятнадцати рабочих дней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—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5.7. По результатам рассмотрения жалобы орган, предоставляющий муниципальную услугу, принимает одно из следующих решений: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отказывает в удовлетворении жалобы.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5.8. Не позднее дня, следующего за днем принятия решения, заявителю в письменной форме, и по желанию заявителя, в электронной форме направляется мотивированный ответ о результатах рассмотрения жалобы.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5.9. Если в письменной жалобе не указаны фамилия, имя, отчество (последнее —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форме, ответ на жалобу не дается.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Если текст жалобы не поддается прочтению, ответ на жалобу не дается, о чем сообщается 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в течение семи дней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со дня регистрации обращения заявителю, направившему жалобу, в письменном виде, если его почтовый адрес поддается прочтению.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руководитель администрации, вправе принять решение о безосновательности очередного обращения и прекращении переписки с заявителем по данному вопросу при условии, что указанная жалоба и ранее направляемые жалобы рассматривались в администрации. О данном решении в письменном виде уведомляется 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в течение 3 дней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с момента принятия решения об этом заявитель, направивший жалобу.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жалоба может быть оставлена без ответа по существу поставленных в ней вопросов, о чем 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в течение 3 дней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с момента ее регистрации сообщается заявителю о недопустимости злоупотребления правом.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5.10.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5.11. Ответственность за нарушение настоящего Административного регламента наступает в соответствии с законодательством Российской Федерации.</w:t>
      </w:r>
    </w:p>
    <w:p w:rsidR="00BA10E5" w:rsidRDefault="00BA10E5" w:rsidP="00BA10E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A308D" w:rsidRDefault="004A308D"/>
    <w:sectPr w:rsidR="004A3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E7E0F"/>
    <w:multiLevelType w:val="multilevel"/>
    <w:tmpl w:val="A7223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B57472"/>
    <w:multiLevelType w:val="hybridMultilevel"/>
    <w:tmpl w:val="14B23892"/>
    <w:lvl w:ilvl="0" w:tplc="B912765A">
      <w:start w:val="1"/>
      <w:numFmt w:val="decimal"/>
      <w:lvlText w:val="%1."/>
      <w:lvlJc w:val="left"/>
      <w:pPr>
        <w:ind w:left="18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" w15:restartNumberingAfterBreak="0">
    <w:nsid w:val="37173EEE"/>
    <w:multiLevelType w:val="multilevel"/>
    <w:tmpl w:val="DE6EA0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4D6535"/>
    <w:multiLevelType w:val="multilevel"/>
    <w:tmpl w:val="D93A0F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A43169"/>
    <w:multiLevelType w:val="multilevel"/>
    <w:tmpl w:val="7520EB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640E09"/>
    <w:multiLevelType w:val="multilevel"/>
    <w:tmpl w:val="3C5E74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DF7"/>
    <w:rsid w:val="000F463C"/>
    <w:rsid w:val="004A308D"/>
    <w:rsid w:val="00686185"/>
    <w:rsid w:val="00750CAF"/>
    <w:rsid w:val="00BA10E5"/>
    <w:rsid w:val="00BD22FE"/>
    <w:rsid w:val="00CE2DF7"/>
    <w:rsid w:val="00E9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D4197F-4D1C-4934-92F6-9AF8619C3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0E5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686185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10E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686185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customStyle="1" w:styleId="ConsPlusTitle">
    <w:name w:val="ConsPlusTitle"/>
    <w:uiPriority w:val="99"/>
    <w:semiHidden/>
    <w:rsid w:val="006861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15">
    <w:name w:val="Font Style15"/>
    <w:uiPriority w:val="99"/>
    <w:rsid w:val="00686185"/>
    <w:rPr>
      <w:rFonts w:ascii="Courier New" w:hAnsi="Courier New" w:cs="Courier New" w:hint="default"/>
      <w:b/>
      <w:bCs/>
      <w:sz w:val="22"/>
      <w:szCs w:val="22"/>
    </w:rPr>
  </w:style>
  <w:style w:type="paragraph" w:customStyle="1" w:styleId="western">
    <w:name w:val="western"/>
    <w:basedOn w:val="a"/>
    <w:rsid w:val="00E927C5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E927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Strong"/>
    <w:basedOn w:val="a0"/>
    <w:qFormat/>
    <w:rsid w:val="00E927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3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194051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85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.Jiquli@yandex.ru" TargetMode="External"/><Relationship Id="rId13" Type="http://schemas.openxmlformats.org/officeDocument/2006/relationships/hyperlink" Target="http://docs.cntd.ru/document/902228011" TargetMode="External"/><Relationship Id="rId18" Type="http://schemas.openxmlformats.org/officeDocument/2006/relationships/hyperlink" Target="mailto:Adm.Jiquli@yandex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Adm.%20Jiquli@yandex.ru" TargetMode="External"/><Relationship Id="rId12" Type="http://schemas.openxmlformats.org/officeDocument/2006/relationships/hyperlink" Target="http://docs.cntd.ru/document/9014513" TargetMode="External"/><Relationship Id="rId17" Type="http://schemas.openxmlformats.org/officeDocument/2006/relationships/hyperlink" Target="http://docs.cntd.ru/document/902228011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34837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zhiguli.stavrsp.ru/" TargetMode="External"/><Relationship Id="rId11" Type="http://schemas.openxmlformats.org/officeDocument/2006/relationships/hyperlink" Target="http://docs.cntd.ru/document/901876063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docs.cntd.ru/document/901978846" TargetMode="External"/><Relationship Id="rId10" Type="http://schemas.openxmlformats.org/officeDocument/2006/relationships/hyperlink" Target="http://docs.cntd.ru/document/744100004" TargetMode="External"/><Relationship Id="rId19" Type="http://schemas.openxmlformats.org/officeDocument/2006/relationships/hyperlink" Target="http://docs.cntd.ru/document/90048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919338" TargetMode="External"/><Relationship Id="rId14" Type="http://schemas.openxmlformats.org/officeDocument/2006/relationships/hyperlink" Target="http://docs.cntd.ru/document/4733118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6281</Words>
  <Characters>35804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7</cp:revision>
  <dcterms:created xsi:type="dcterms:W3CDTF">2018-03-13T11:48:00Z</dcterms:created>
  <dcterms:modified xsi:type="dcterms:W3CDTF">2018-03-30T11:46:00Z</dcterms:modified>
</cp:coreProperties>
</file>