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25D" w:rsidRDefault="000A325D" w:rsidP="000A325D">
      <w:pPr>
        <w:pStyle w:val="1"/>
        <w:ind w:left="5400" w:hanging="5684"/>
        <w:jc w:val="center"/>
        <w:rPr>
          <w:noProof/>
          <w:lang w:val="ru-RU"/>
        </w:rPr>
      </w:pPr>
    </w:p>
    <w:p w:rsidR="000A325D" w:rsidRDefault="000A325D" w:rsidP="000A325D">
      <w:pPr>
        <w:rPr>
          <w:lang w:eastAsia="x-none"/>
        </w:rPr>
      </w:pPr>
    </w:p>
    <w:p w:rsidR="000A325D" w:rsidRDefault="000A325D" w:rsidP="000A325D">
      <w:pPr>
        <w:pStyle w:val="1"/>
        <w:ind w:left="5400" w:hanging="5684"/>
        <w:jc w:val="center"/>
        <w:rPr>
          <w:noProof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   </w:t>
      </w:r>
    </w:p>
    <w:p w:rsidR="000A325D" w:rsidRDefault="000A325D" w:rsidP="000A325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A325D" w:rsidRDefault="000A325D" w:rsidP="000A32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0A325D" w:rsidRDefault="000A325D" w:rsidP="000A32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:rsidR="000A325D" w:rsidRDefault="000A325D" w:rsidP="000A32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A325D" w:rsidRDefault="000A325D" w:rsidP="000A325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A325D" w:rsidRDefault="000A325D" w:rsidP="000A32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325D" w:rsidRDefault="002E767C" w:rsidP="000A32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0A325D" w:rsidRDefault="000A325D" w:rsidP="000A325D">
      <w:pPr>
        <w:pStyle w:val="ConsPlusTitle"/>
        <w:widowControl/>
        <w:jc w:val="center"/>
      </w:pPr>
    </w:p>
    <w:p w:rsidR="000A325D" w:rsidRDefault="00D06A37" w:rsidP="000A32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2E767C">
        <w:rPr>
          <w:rFonts w:ascii="Times New Roman" w:hAnsi="Times New Roman"/>
          <w:bCs/>
          <w:sz w:val="28"/>
          <w:szCs w:val="28"/>
        </w:rPr>
        <w:t xml:space="preserve">07 февраля </w:t>
      </w:r>
      <w:r w:rsidR="000A325D">
        <w:rPr>
          <w:rFonts w:ascii="Times New Roman" w:hAnsi="Times New Roman"/>
          <w:bCs/>
          <w:sz w:val="28"/>
          <w:szCs w:val="28"/>
        </w:rPr>
        <w:t xml:space="preserve">2019 г.                                            </w:t>
      </w:r>
      <w:r w:rsidR="00CF38A2">
        <w:rPr>
          <w:rFonts w:ascii="Times New Roman" w:hAnsi="Times New Roman"/>
          <w:bCs/>
          <w:sz w:val="28"/>
          <w:szCs w:val="28"/>
        </w:rPr>
        <w:t xml:space="preserve">                          № </w:t>
      </w:r>
      <w:r w:rsidR="002E767C">
        <w:rPr>
          <w:rFonts w:ascii="Times New Roman" w:hAnsi="Times New Roman"/>
          <w:bCs/>
          <w:sz w:val="28"/>
          <w:szCs w:val="28"/>
        </w:rPr>
        <w:t>151</w:t>
      </w:r>
      <w:r w:rsidR="00CF38A2">
        <w:rPr>
          <w:rFonts w:ascii="Times New Roman" w:hAnsi="Times New Roman"/>
          <w:bCs/>
          <w:sz w:val="28"/>
          <w:szCs w:val="28"/>
        </w:rPr>
        <w:t xml:space="preserve"> </w:t>
      </w:r>
    </w:p>
    <w:p w:rsidR="000A325D" w:rsidRDefault="000A325D" w:rsidP="000A325D">
      <w:pPr>
        <w:pStyle w:val="1"/>
        <w:jc w:val="center"/>
      </w:pPr>
      <w:r>
        <w:t xml:space="preserve">О ВНЕСЕНИИ ИЗМЕНЕНИЙ В РЕШЕНИЕ СОБРАНИЯ ПРЕДСТАВИТЕЛЕЙ СЕЛЬСКОГО ПОСЕЛЕНИЯ  ЖИГУЛИ МУНИЦИПАЛЬНОГО РАЙОНА СТАВРОПОЛЬСКИЙ САМАРСКОЙ ОБЛАСТИ ОТ </w:t>
      </w:r>
      <w:r w:rsidR="00D06A37">
        <w:rPr>
          <w:lang w:val="ru-RU"/>
        </w:rPr>
        <w:t>24.02.2016</w:t>
      </w:r>
      <w:r>
        <w:rPr>
          <w:lang w:val="ru-RU"/>
        </w:rPr>
        <w:t xml:space="preserve"> г.</w:t>
      </w:r>
      <w:r w:rsidR="00D06A37">
        <w:t xml:space="preserve"> </w:t>
      </w:r>
      <w:r>
        <w:t>№</w:t>
      </w:r>
      <w:r w:rsidR="00D06A37">
        <w:rPr>
          <w:lang w:val="ru-RU"/>
        </w:rPr>
        <w:t xml:space="preserve"> 30</w:t>
      </w:r>
      <w:r>
        <w:rPr>
          <w:lang w:val="ru-RU"/>
        </w:rPr>
        <w:t xml:space="preserve"> </w:t>
      </w:r>
      <w:r>
        <w:t xml:space="preserve">«О НАЛОГЕ НА ИМУЩЕСТВО </w:t>
      </w:r>
      <w:bookmarkStart w:id="0" w:name="_GoBack"/>
      <w:bookmarkEnd w:id="0"/>
      <w:r>
        <w:t xml:space="preserve">ФИЗИЧЕСКИХ ЛИЦ НА ТЕРРИТОРИИ СЕЛЬСКОГО ПОСЕЛЕНИЯ </w:t>
      </w:r>
      <w:r>
        <w:rPr>
          <w:lang w:val="ru-RU"/>
        </w:rPr>
        <w:t xml:space="preserve">ЖИГУЛИ </w:t>
      </w:r>
      <w:r>
        <w:t>МУНИЦИПАЛЬНОГО РАЙОНА СТАВРОПОЛЬСКИЙ САМАРСКОЙ ОБЛАСТИ»</w:t>
      </w:r>
    </w:p>
    <w:p w:rsidR="000A325D" w:rsidRDefault="000A325D" w:rsidP="000A32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A325D" w:rsidRDefault="000A325D" w:rsidP="000A32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статей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главы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Жигули Собрание представителей сельского поселения Жигули</w:t>
      </w:r>
    </w:p>
    <w:p w:rsidR="000A325D" w:rsidRDefault="000A325D" w:rsidP="000A32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решило:</w:t>
      </w:r>
    </w:p>
    <w:p w:rsidR="000A325D" w:rsidRDefault="000A325D" w:rsidP="000A325D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следующее изменение в </w:t>
      </w:r>
      <w:r>
        <w:rPr>
          <w:rFonts w:ascii="Times New Roman" w:hAnsi="Times New Roman"/>
          <w:bCs/>
          <w:sz w:val="24"/>
          <w:szCs w:val="24"/>
        </w:rPr>
        <w:t>Решение Собрания представителей сельского поселения   Жигули муниципального район Ставро</w:t>
      </w:r>
      <w:r w:rsidR="00D06A37">
        <w:rPr>
          <w:rFonts w:ascii="Times New Roman" w:hAnsi="Times New Roman"/>
          <w:bCs/>
          <w:sz w:val="24"/>
          <w:szCs w:val="24"/>
        </w:rPr>
        <w:t>польский Самарской области от 24.02.2016 г.  № 30</w:t>
      </w:r>
      <w:r>
        <w:rPr>
          <w:rFonts w:ascii="Times New Roman" w:hAnsi="Times New Roman"/>
          <w:bCs/>
          <w:sz w:val="24"/>
          <w:szCs w:val="24"/>
        </w:rPr>
        <w:t xml:space="preserve"> «О налоге на имущество физических лиц на территории сельского поселения Жигули муниципального района Ставропольский Самарской области» изложив пункт 1 постановления в новой редакции:</w:t>
      </w:r>
    </w:p>
    <w:p w:rsidR="000A325D" w:rsidRDefault="000A325D" w:rsidP="000A32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 Установить на территории сельского поселения Жигули 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0A325D" w:rsidRDefault="000A325D" w:rsidP="000A32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325D" w:rsidRDefault="000A325D" w:rsidP="000A32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928"/>
      </w:tblGrid>
      <w:tr w:rsidR="000A325D" w:rsidTr="000A325D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Ставка налога</w:t>
            </w:r>
          </w:p>
        </w:tc>
      </w:tr>
      <w:tr w:rsidR="000A325D" w:rsidTr="000A325D">
        <w:trPr>
          <w:trHeight w:val="881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Жилые дома;</w:t>
            </w:r>
          </w:p>
          <w:p w:rsidR="000A325D" w:rsidRDefault="000A325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часть жилого дома;</w:t>
            </w:r>
          </w:p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квартира, комната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незавершенного строительства в случае если проектируемым назначением таких объектов является жилой дом;</w:t>
            </w:r>
          </w:p>
          <w:p w:rsidR="000A325D" w:rsidRDefault="000A325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единые недвижимые комплексы, в состав которых входит хотя бы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один жилой дом;</w:t>
            </w:r>
          </w:p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-места;</w:t>
            </w:r>
          </w:p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хозяйственные строения или сооружения, площадь каждого из которых не превышает 50 кв. м и которые расположены на земельных участках,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 процента</w:t>
            </w:r>
          </w:p>
        </w:tc>
      </w:tr>
      <w:tr w:rsidR="000A325D" w:rsidTr="000A325D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включенные в перечень, определяемый в соответствии с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пунктом 7 статьи 378.2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Федерации;</w:t>
            </w:r>
          </w:p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предусмотренные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абзацем вторым пункта 10 статьи 378.2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25D" w:rsidTr="000A325D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2015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 процента</w:t>
            </w:r>
          </w:p>
        </w:tc>
      </w:tr>
      <w:tr w:rsidR="000A325D" w:rsidTr="000A325D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2016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процента</w:t>
            </w:r>
          </w:p>
        </w:tc>
      </w:tr>
      <w:tr w:rsidR="000A325D" w:rsidTr="000A325D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2017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процента</w:t>
            </w:r>
          </w:p>
        </w:tc>
      </w:tr>
      <w:tr w:rsidR="000A325D" w:rsidTr="000A325D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2018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процента</w:t>
            </w:r>
          </w:p>
        </w:tc>
      </w:tr>
      <w:tr w:rsidR="000A325D" w:rsidTr="000A325D"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2019 году и последующие годы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процента</w:t>
            </w:r>
          </w:p>
        </w:tc>
      </w:tr>
      <w:tr w:rsidR="000A325D" w:rsidTr="000A325D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кадастровая стоимость каждого из которых превышает 300 млн рублей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процента</w:t>
            </w:r>
          </w:p>
        </w:tc>
      </w:tr>
      <w:tr w:rsidR="000A325D" w:rsidTr="000A325D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объекты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5D" w:rsidRDefault="000A3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процента</w:t>
            </w:r>
          </w:p>
        </w:tc>
      </w:tr>
    </w:tbl>
    <w:p w:rsidR="000A325D" w:rsidRDefault="000A325D" w:rsidP="000A325D">
      <w:pPr>
        <w:rPr>
          <w:rFonts w:ascii="Times New Roman" w:hAnsi="Times New Roman"/>
          <w:b/>
          <w:sz w:val="24"/>
          <w:szCs w:val="24"/>
        </w:rPr>
      </w:pPr>
    </w:p>
    <w:p w:rsidR="000A325D" w:rsidRDefault="000A325D" w:rsidP="000A325D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Жигули </w:t>
      </w:r>
      <w:r w:rsidR="00D06A37" w:rsidRPr="009862D6">
        <w:rPr>
          <w:rStyle w:val="a3"/>
          <w:lang w:val="en-US"/>
        </w:rPr>
        <w:t>http</w:t>
      </w:r>
      <w:r w:rsidR="00D06A37" w:rsidRPr="009862D6">
        <w:rPr>
          <w:rStyle w:val="a3"/>
        </w:rPr>
        <w:t>://</w:t>
      </w:r>
      <w:proofErr w:type="spellStart"/>
      <w:r w:rsidR="00D06A37" w:rsidRPr="009862D6">
        <w:rPr>
          <w:rStyle w:val="a3"/>
          <w:lang w:val="en-US"/>
        </w:rPr>
        <w:t>zhiguli</w:t>
      </w:r>
      <w:proofErr w:type="spellEnd"/>
      <w:r w:rsidR="00D06A37" w:rsidRPr="009862D6">
        <w:rPr>
          <w:rStyle w:val="a3"/>
        </w:rPr>
        <w:t>.</w:t>
      </w:r>
      <w:proofErr w:type="spellStart"/>
      <w:r w:rsidR="00D06A37" w:rsidRPr="009862D6">
        <w:rPr>
          <w:rStyle w:val="a3"/>
          <w:lang w:val="en-US"/>
        </w:rPr>
        <w:t>stavrsp</w:t>
      </w:r>
      <w:proofErr w:type="spellEnd"/>
      <w:r w:rsidR="00D06A37" w:rsidRPr="009862D6">
        <w:rPr>
          <w:rStyle w:val="a3"/>
        </w:rPr>
        <w:t>.</w:t>
      </w:r>
      <w:proofErr w:type="spellStart"/>
      <w:r w:rsidR="00D06A37" w:rsidRPr="009862D6">
        <w:rPr>
          <w:rStyle w:val="a3"/>
          <w:lang w:val="en-US"/>
        </w:rPr>
        <w:t>ru</w:t>
      </w:r>
      <w:proofErr w:type="spellEnd"/>
      <w:r w:rsidR="00D06A37" w:rsidRPr="009862D6">
        <w:rPr>
          <w:rStyle w:val="a3"/>
        </w:rPr>
        <w:t>/</w:t>
      </w:r>
      <w:r w:rsidR="00D06A37" w:rsidRPr="009862D6">
        <w:t>.</w:t>
      </w:r>
    </w:p>
    <w:p w:rsidR="000A325D" w:rsidRDefault="000A325D" w:rsidP="000A3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  <w:u w:val="none"/>
          </w:rPr>
          <w:t>налогового периода</w:t>
        </w:r>
      </w:hyperlink>
      <w:r>
        <w:rPr>
          <w:rFonts w:ascii="Times New Roman" w:hAnsi="Times New Roman"/>
          <w:sz w:val="24"/>
          <w:szCs w:val="24"/>
        </w:rPr>
        <w:t xml:space="preserve"> по налогу на имущество физических лиц.</w:t>
      </w:r>
    </w:p>
    <w:p w:rsidR="00D06A37" w:rsidRDefault="00D06A37" w:rsidP="000A32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sz w:val="24"/>
          <w:szCs w:val="24"/>
        </w:rPr>
      </w:pPr>
    </w:p>
    <w:p w:rsidR="00D06A37" w:rsidRDefault="00D06A37" w:rsidP="000A32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sz w:val="24"/>
          <w:szCs w:val="24"/>
        </w:rPr>
      </w:pPr>
    </w:p>
    <w:p w:rsidR="00D06A37" w:rsidRDefault="00D06A37" w:rsidP="00D06A37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 Жигули</w:t>
      </w:r>
    </w:p>
    <w:p w:rsidR="00D06A37" w:rsidRDefault="00D06A37" w:rsidP="00D06A37">
      <w:pPr>
        <w:spacing w:after="0"/>
        <w:ind w:left="426" w:right="-1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ab/>
      </w:r>
    </w:p>
    <w:p w:rsidR="00D06A37" w:rsidRDefault="00D06A37" w:rsidP="00D06A37">
      <w:pPr>
        <w:spacing w:after="0"/>
        <w:ind w:left="426" w:right="-1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А.Т. Чистяков </w:t>
      </w:r>
    </w:p>
    <w:p w:rsidR="00D06A37" w:rsidRDefault="00D06A37" w:rsidP="000A32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sz w:val="24"/>
          <w:szCs w:val="24"/>
        </w:rPr>
      </w:pPr>
    </w:p>
    <w:p w:rsidR="000A325D" w:rsidRDefault="000A325D" w:rsidP="000A32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sz w:val="24"/>
          <w:szCs w:val="24"/>
        </w:rPr>
      </w:pPr>
    </w:p>
    <w:p w:rsidR="000A325D" w:rsidRDefault="000A325D" w:rsidP="000A325D">
      <w:pPr>
        <w:spacing w:after="0"/>
        <w:ind w:left="426" w:right="-9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0A325D" w:rsidRDefault="000A325D" w:rsidP="000A325D">
      <w:pPr>
        <w:spacing w:after="0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Жигули</w:t>
      </w:r>
    </w:p>
    <w:p w:rsidR="000A325D" w:rsidRDefault="000A325D" w:rsidP="000A325D">
      <w:pPr>
        <w:spacing w:after="0"/>
        <w:ind w:left="426" w:right="-1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0A325D" w:rsidRDefault="000A325D" w:rsidP="000A325D">
      <w:pPr>
        <w:spacing w:after="0"/>
        <w:ind w:left="426" w:right="-1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</w:t>
      </w:r>
      <w:r w:rsidR="00D06A37">
        <w:rPr>
          <w:rFonts w:ascii="Times New Roman" w:hAnsi="Times New Roman"/>
          <w:sz w:val="24"/>
          <w:szCs w:val="24"/>
        </w:rPr>
        <w:t xml:space="preserve">К.В. </w:t>
      </w:r>
      <w:proofErr w:type="spellStart"/>
      <w:r w:rsidR="00D06A37">
        <w:rPr>
          <w:rFonts w:ascii="Times New Roman" w:hAnsi="Times New Roman"/>
          <w:sz w:val="24"/>
          <w:szCs w:val="24"/>
        </w:rPr>
        <w:t>Гайфуллина</w:t>
      </w:r>
      <w:proofErr w:type="spellEnd"/>
    </w:p>
    <w:p w:rsidR="000A325D" w:rsidRDefault="000A325D" w:rsidP="007E62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0A325D">
          <w:pgSz w:w="11906" w:h="16838"/>
          <w:pgMar w:top="426" w:right="850" w:bottom="1134" w:left="1701" w:header="708" w:footer="708" w:gutter="0"/>
          <w:cols w:space="720"/>
        </w:sectPr>
      </w:pPr>
    </w:p>
    <w:p w:rsidR="000A325D" w:rsidRDefault="000A325D" w:rsidP="007E623A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                      </w:t>
      </w:r>
    </w:p>
    <w:p w:rsidR="000A325D" w:rsidRDefault="000A325D" w:rsidP="000A325D"/>
    <w:p w:rsidR="000F55EC" w:rsidRDefault="000F55EC"/>
    <w:sectPr w:rsidR="000F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95"/>
    <w:rsid w:val="000A325D"/>
    <w:rsid w:val="000F55EC"/>
    <w:rsid w:val="002E767C"/>
    <w:rsid w:val="004B1E95"/>
    <w:rsid w:val="007E623A"/>
    <w:rsid w:val="00CF38A2"/>
    <w:rsid w:val="00D06A37"/>
    <w:rsid w:val="00D5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7D97F-81F4-46BF-BAC8-2C020E54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25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A325D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325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Normal">
    <w:name w:val="ConsPlusNormal"/>
    <w:rsid w:val="000A32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A32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0A32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6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2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4138067559D4BDDFE89838E242D6808F61862525C84A181C9CCEB9BF258B079F5C32930578B997A6BC1o370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14138067559D4BDDFE978E984872610CF4426F5B578EF5DD9697B6CCFB52E73EBA9A6B74598Bo971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14138067559D4BDDFE978E984872610CF4426F55568EF5DD9697B6CCFB52E73EBA9A62o775K" TargetMode="External"/><Relationship Id="rId11" Type="http://schemas.openxmlformats.org/officeDocument/2006/relationships/hyperlink" Target="consultantplus://offline/ref=1408E05B5D5C33A6BB4DB0D77AC463308D2D096F26E3EDBEAE9089518CFF0367FFFF94B368BCD32DH4L" TargetMode="External"/><Relationship Id="rId5" Type="http://schemas.openxmlformats.org/officeDocument/2006/relationships/hyperlink" Target="consultantplus://offline/ref=9014138067559D4BDDFE978E984872610CF4426F55568EF5DD9697B6CCFB52E73EBA9A6Fo777K" TargetMode="External"/><Relationship Id="rId10" Type="http://schemas.openxmlformats.org/officeDocument/2006/relationships/hyperlink" Target="consultantplus://offline/ref=9014138067559D4BDDFE978E984872610CF4426F5B578EF5DD9697B6CCFB52E73EBA9A6B755E8Co971K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014138067559D4BDDFE978E984872610CF4426F5B578EF5DD9697B6CCFB52E73EBA9A63765Bo87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10</cp:revision>
  <cp:lastPrinted>2019-02-01T10:59:00Z</cp:lastPrinted>
  <dcterms:created xsi:type="dcterms:W3CDTF">2019-02-01T09:37:00Z</dcterms:created>
  <dcterms:modified xsi:type="dcterms:W3CDTF">2019-02-01T11:00:00Z</dcterms:modified>
</cp:coreProperties>
</file>